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before="240" w:lineRule="auto"/>
        <w:rPr/>
      </w:pPr>
      <w:r w:rsidDel="00000000" w:rsidR="00000000" w:rsidRPr="00000000">
        <w:rPr>
          <w:rtl w:val="0"/>
        </w:rPr>
        <w:t xml:space="preserve">Here is a comprehensive </w:t>
      </w:r>
      <w:r w:rsidDel="00000000" w:rsidR="00000000" w:rsidRPr="00000000">
        <w:rPr>
          <w:b w:val="1"/>
          <w:bCs w:val="1"/>
          <w:rtl w:val="0"/>
        </w:rPr>
        <w:t xml:space="preserve">Whistleblower Protection Policy template</w:t>
      </w:r>
      <w:r w:rsidDel="00000000" w:rsidR="00000000" w:rsidRPr="00000000">
        <w:rPr>
          <w:rtl w:val="0"/>
        </w:rPr>
        <w:t xml:space="preserve"> designed to establish a safe, transparent, and accountable workplace. Copy and customize the bracketed placeholder text (e.g., [Company Name]) to fit your organization's specific structure.</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rPr>
          <w:b w:val="1"/>
          <w:bCs w:val="1"/>
          <w:i w:val="0"/>
          <w:iCs w:val="0"/>
          <w:sz w:val="30"/>
          <w:szCs w:val="30"/>
        </w:rPr>
      </w:pPr>
      <w:r w:rsidDel="00000000" w:rsidR="00000000" w:rsidRPr="00000000">
        <w:pict>
          <v:rect style="width:0.0pt;height:1.5pt" o:hr="t" o:hrstd="t" o:hralign="center" fillcolor="#A0A0A0" stroked="f"/>
        </w:pict>
      </w:r>
      <w:r w:rsidDel="00000000" w:rsidR="00000000" w:rsidRPr="00000000">
        <w:rPr>
          <w:b w:val="1"/>
          <w:bCs w:val="1"/>
          <w:i w:val="0"/>
          <w:iCs w:val="0"/>
          <w:sz w:val="30"/>
          <w:szCs w:val="30"/>
          <w:rtl w:val="0"/>
        </w:rPr>
        <w:t xml:space="preserve">[Company Name] Whistleblower Protection Policy</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240" w:before="0" w:lineRule="auto"/>
        <w:rPr>
          <w:b w:val="1"/>
          <w:bCs w:val="1"/>
          <w:i w:val="0"/>
          <w:iCs w:val="0"/>
          <w:sz w:val="30"/>
          <w:szCs w:val="30"/>
        </w:rPr>
      </w:pPr>
      <w:r w:rsidDel="00000000" w:rsidR="00000000" w:rsidRPr="00000000">
        <w:rPr>
          <w:b w:val="1"/>
          <w:bCs w:val="1"/>
          <w:i w:val="0"/>
          <w:iCs w:val="0"/>
          <w:sz w:val="30"/>
          <w:szCs w:val="30"/>
          <w:rtl w:val="0"/>
        </w:rPr>
        <w:t xml:space="preserve">1. Purpose &amp; Scope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bCs w:val="1"/>
          <w:rtl w:val="0"/>
        </w:rPr>
        <w:t xml:space="preserve">[Company Name]</w:t>
      </w:r>
      <w:r w:rsidDel="00000000" w:rsidR="00000000" w:rsidRPr="00000000">
        <w:rPr>
          <w:rtl w:val="0"/>
        </w:rPr>
        <w:t xml:space="preserve"> is committed to the highest standards of integrity, ethical behavior, and legal compliance. This policy empowers employees and stakeholders to voice serious concerns regarding wrongdoing within the organization without fear of retaliation, victimization, or adverse employment consequences.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policy applies to all:</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Full-time and part-time employees.</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Officers and board directors.</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Contractors, consultants, and vendors.</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Volunteers and interns.</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0C">
      <w:pPr>
        <w:pStyle w:val="Heading2"/>
        <w:pBdr>
          <w:top w:space="0" w:sz="0" w:val="nil"/>
          <w:left w:space="0" w:sz="0" w:val="nil"/>
          <w:bottom w:space="0" w:sz="0" w:val="nil"/>
          <w:right w:space="0" w:sz="0" w:val="nil"/>
          <w:between w:space="0" w:sz="0" w:val="nil"/>
        </w:pBdr>
        <w:shd w:fill="auto" w:val="clear"/>
        <w:spacing w:after="240" w:lineRule="auto"/>
        <w:rPr>
          <w:b w:val="1"/>
          <w:bCs w:val="1"/>
          <w:i w:val="0"/>
          <w:iCs w:val="0"/>
          <w:sz w:val="30"/>
          <w:szCs w:val="30"/>
        </w:rPr>
      </w:pPr>
      <w:r w:rsidDel="00000000" w:rsidR="00000000" w:rsidRPr="00000000">
        <w:rPr>
          <w:b w:val="1"/>
          <w:bCs w:val="1"/>
          <w:i w:val="0"/>
          <w:iCs w:val="0"/>
          <w:sz w:val="30"/>
          <w:szCs w:val="30"/>
          <w:rtl w:val="0"/>
        </w:rPr>
        <w:t xml:space="preserve">2. Reportable Misconduct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policy is intended to cover serious concerns that fall outside the scope of standard human resources grievances. Reportable misconduct includes, but is not limited to:</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Financial malpractice:</w:t>
      </w:r>
      <w:r w:rsidDel="00000000" w:rsidR="00000000" w:rsidRPr="00000000">
        <w:rPr>
          <w:rtl w:val="0"/>
        </w:rPr>
        <w:t xml:space="preserve"> Fraud, bribery, corruption, embezzlement, or tax evasion.</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Legal violations:</w:t>
      </w:r>
      <w:r w:rsidDel="00000000" w:rsidR="00000000" w:rsidRPr="00000000">
        <w:rPr>
          <w:rtl w:val="0"/>
        </w:rPr>
        <w:t xml:space="preserve"> Breaches of local, state, or federal laws and regulations.</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Safety risks:</w:t>
      </w:r>
      <w:r w:rsidDel="00000000" w:rsidR="00000000" w:rsidRPr="00000000">
        <w:rPr>
          <w:rtl w:val="0"/>
        </w:rPr>
        <w:t xml:space="preserve"> Actions posing a substantial danger to workplace safety or public health.</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Abuse of authority:</w:t>
      </w:r>
      <w:r w:rsidDel="00000000" w:rsidR="00000000" w:rsidRPr="00000000">
        <w:rPr>
          <w:rtl w:val="0"/>
        </w:rPr>
        <w:t xml:space="preserve"> Gross mismanagement or systemic unethical conduct.</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Concealment:</w:t>
      </w:r>
      <w:r w:rsidDel="00000000" w:rsidR="00000000" w:rsidRPr="00000000">
        <w:rPr>
          <w:rtl w:val="0"/>
        </w:rPr>
        <w:t xml:space="preserve"> Intentional destruction of evidence or cover-ups related to any of the above.</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before="240" w:lineRule="auto"/>
        <w:rPr>
          <w:i w:val="1"/>
          <w:iCs w:val="1"/>
        </w:rPr>
      </w:pPr>
      <w:r w:rsidDel="00000000" w:rsidR="00000000" w:rsidRPr="00000000">
        <w:rPr>
          <w:i w:val="1"/>
          <w:iCs w:val="1"/>
          <w:rtl w:val="0"/>
        </w:rPr>
        <w:t xml:space="preserve">Note: Personal workplace disputes or individual employment grievances should be reported through the standard [HR Grievance Procedure/Employee Handbook] rather than this policy.</w:t>
      </w:r>
    </w:p>
    <w:p w:rsidR="00000000" w:rsidDel="00000000" w:rsidP="00000000" w:rsidRDefault="00000000" w:rsidRPr="00000000" w14:paraId="00000016">
      <w:pPr>
        <w:pStyle w:val="Heading2"/>
        <w:pBdr>
          <w:top w:space="0" w:sz="0" w:val="nil"/>
          <w:left w:space="0" w:sz="0" w:val="nil"/>
          <w:bottom w:space="0" w:sz="0" w:val="nil"/>
          <w:right w:space="0" w:sz="0" w:val="nil"/>
          <w:between w:space="0" w:sz="0" w:val="nil"/>
        </w:pBdr>
        <w:shd w:fill="auto" w:val="clear"/>
        <w:spacing w:after="240" w:before="0" w:lineRule="auto"/>
        <w:rPr>
          <w:b w:val="1"/>
          <w:bCs w:val="1"/>
          <w:i w:val="0"/>
          <w:iCs w:val="0"/>
          <w:sz w:val="30"/>
          <w:szCs w:val="30"/>
        </w:rPr>
      </w:pPr>
      <w:r w:rsidDel="00000000" w:rsidR="00000000" w:rsidRPr="00000000">
        <w:rPr>
          <w:b w:val="1"/>
          <w:bCs w:val="1"/>
          <w:i w:val="0"/>
          <w:iCs w:val="0"/>
          <w:sz w:val="30"/>
          <w:szCs w:val="30"/>
          <w:rtl w:val="0"/>
        </w:rPr>
        <w:t xml:space="preserve">3. Protection &amp; No Retaliation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No individual who reports a concern in good faith will face harassment, demotion, termination, or any form of professional retaliation.</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Strict Prohibition:</w:t>
      </w:r>
      <w:r w:rsidDel="00000000" w:rsidR="00000000" w:rsidRPr="00000000">
        <w:rPr>
          <w:rtl w:val="0"/>
        </w:rPr>
        <w:t xml:space="preserve"> [Company Name] will not tolerate any adverse action against a whistleblower. Any manager or employee found retaliating will face severe disciplinary action, up to and including immediate termination.</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Good Faith Requirement:</w:t>
      </w:r>
      <w:r w:rsidDel="00000000" w:rsidR="00000000" w:rsidRPr="00000000">
        <w:rPr>
          <w:rtl w:val="0"/>
        </w:rPr>
        <w:t xml:space="preserve"> Anyone filing a report must have reasonable grounds for believing the information indicates a violation. Allegations made maliciously or known to be false will be treated as a serious disciplinary offense.</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1C">
      <w:pPr>
        <w:pStyle w:val="Heading2"/>
        <w:pBdr>
          <w:top w:space="0" w:sz="0" w:val="nil"/>
          <w:left w:space="0" w:sz="0" w:val="nil"/>
          <w:bottom w:space="0" w:sz="0" w:val="nil"/>
          <w:right w:space="0" w:sz="0" w:val="nil"/>
          <w:between w:space="0" w:sz="0" w:val="nil"/>
        </w:pBdr>
        <w:shd w:fill="auto" w:val="clear"/>
        <w:spacing w:after="240" w:lineRule="auto"/>
        <w:rPr>
          <w:b w:val="1"/>
          <w:bCs w:val="1"/>
          <w:i w:val="0"/>
          <w:iCs w:val="0"/>
          <w:sz w:val="30"/>
          <w:szCs w:val="30"/>
        </w:rPr>
      </w:pPr>
      <w:r w:rsidDel="00000000" w:rsidR="00000000" w:rsidRPr="00000000">
        <w:rPr>
          <w:b w:val="1"/>
          <w:bCs w:val="1"/>
          <w:i w:val="0"/>
          <w:iCs w:val="0"/>
          <w:sz w:val="30"/>
          <w:szCs w:val="30"/>
          <w:rtl w:val="0"/>
        </w:rPr>
        <w:t xml:space="preserve">4. Confidentiality &amp; Anonymity</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Reports may be submitted on a confidential or entirely anonymous basis.</w:t>
      </w:r>
    </w:p>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Confidentiality:</w:t>
      </w:r>
      <w:r w:rsidDel="00000000" w:rsidR="00000000" w:rsidRPr="00000000">
        <w:rPr>
          <w:rtl w:val="0"/>
        </w:rPr>
        <w:t xml:space="preserve"> The identity of the whistleblower will be kept confidential to the fullest extent possible, shared only with investigators who have a strict "need to know" to resolve the issue.</w:t>
      </w:r>
    </w:p>
    <w:p w:rsidR="00000000" w:rsidDel="00000000" w:rsidP="00000000" w:rsidRDefault="00000000" w:rsidRPr="00000000" w14:paraId="00000020">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Anonymity:</w:t>
      </w:r>
      <w:r w:rsidDel="00000000" w:rsidR="00000000" w:rsidRPr="00000000">
        <w:rPr>
          <w:rtl w:val="0"/>
        </w:rPr>
        <w:t xml:space="preserve"> While anonymous reports are accepted, whistleblowers are encouraged to provide a secure method of communication (such as an anonymous email address) to allow investigators to ask follow-up questions.</w:t>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after="240" w:lineRule="auto"/>
        <w:rPr>
          <w:b w:val="1"/>
          <w:bCs w:val="1"/>
          <w:i w:val="0"/>
          <w:iCs w:val="0"/>
          <w:sz w:val="30"/>
          <w:szCs w:val="30"/>
        </w:rPr>
      </w:pPr>
      <w:r w:rsidDel="00000000" w:rsidR="00000000" w:rsidRPr="00000000">
        <w:rPr>
          <w:b w:val="1"/>
          <w:bCs w:val="1"/>
          <w:i w:val="0"/>
          <w:iCs w:val="0"/>
          <w:sz w:val="30"/>
          <w:szCs w:val="30"/>
          <w:rtl w:val="0"/>
        </w:rPr>
        <w:t xml:space="preserve">5. Reporting Channels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If you observe or suspect reportable misconduct, you can submit a report through any of the following channels:</w:t>
      </w:r>
    </w:p>
    <w:p w:rsidR="00000000" w:rsidDel="00000000" w:rsidP="00000000" w:rsidRDefault="00000000" w:rsidRPr="00000000" w14:paraId="00000024">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25">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Internal Management:</w:t>
      </w:r>
      <w:r w:rsidDel="00000000" w:rsidR="00000000" w:rsidRPr="00000000">
        <w:rPr>
          <w:rtl w:val="0"/>
        </w:rPr>
        <w:t xml:space="preserve"> Speak directly with your immediate supervisor or department manager.</w:t>
      </w:r>
    </w:p>
    <w:p w:rsidR="00000000" w:rsidDel="00000000" w:rsidP="00000000" w:rsidRDefault="00000000" w:rsidRPr="00000000" w14:paraId="00000026">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Compliance Officer:</w:t>
      </w:r>
      <w:r w:rsidDel="00000000" w:rsidR="00000000" w:rsidRPr="00000000">
        <w:rPr>
          <w:rtl w:val="0"/>
        </w:rPr>
        <w:t xml:space="preserve"> If you are uncomfortable speaking to your supervisor, contact the designated Compliance Officer directly:</w:t>
      </w:r>
    </w:p>
    <w:p w:rsidR="00000000" w:rsidDel="00000000" w:rsidP="00000000" w:rsidRDefault="00000000" w:rsidRPr="00000000" w14:paraId="00000027">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Name/Title:</w:t>
      </w:r>
      <w:r w:rsidDel="00000000" w:rsidR="00000000" w:rsidRPr="00000000">
        <w:rPr>
          <w:rtl w:val="0"/>
        </w:rPr>
        <w:t xml:space="preserve"> [Insert Name/Title, e.g., Jane Doe, Head of Legal]</w:t>
      </w:r>
    </w:p>
    <w:p w:rsidR="00000000" w:rsidDel="00000000" w:rsidP="00000000" w:rsidRDefault="00000000" w:rsidRPr="00000000" w14:paraId="00000028">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Email:</w:t>
      </w:r>
      <w:r w:rsidDel="00000000" w:rsidR="00000000" w:rsidRPr="00000000">
        <w:rPr>
          <w:rtl w:val="0"/>
        </w:rPr>
        <w:t xml:space="preserve"> [Insert Dedicated Email, e.g., compliance@company.com]</w:t>
      </w:r>
    </w:p>
    <w:p w:rsidR="00000000" w:rsidDel="00000000" w:rsidP="00000000" w:rsidRDefault="00000000" w:rsidRPr="00000000" w14:paraId="00000029">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Phone:</w:t>
      </w:r>
      <w:r w:rsidDel="00000000" w:rsidR="00000000" w:rsidRPr="00000000">
        <w:rPr>
          <w:rtl w:val="0"/>
        </w:rPr>
        <w:t xml:space="preserve"> [Insert Phone Number]</w:t>
      </w:r>
    </w:p>
    <w:p w:rsidR="00000000" w:rsidDel="00000000" w:rsidP="00000000" w:rsidRDefault="00000000" w:rsidRPr="00000000" w14:paraId="0000002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Anonymous Hotline/Portal:</w:t>
      </w:r>
      <w:r w:rsidDel="00000000" w:rsidR="00000000" w:rsidRPr="00000000">
        <w:rPr>
          <w:rtl w:val="0"/>
        </w:rPr>
        <w:t xml:space="preserve"> Submit a digital or telephonic report securely through our third-party provider:</w:t>
      </w:r>
    </w:p>
    <w:p w:rsidR="00000000" w:rsidDel="00000000" w:rsidP="00000000" w:rsidRDefault="00000000" w:rsidRPr="00000000" w14:paraId="0000002B">
      <w:pPr>
        <w:numPr>
          <w:ilvl w:val="1"/>
          <w:numId w:val="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Web Portal:</w:t>
      </w:r>
      <w:r w:rsidDel="00000000" w:rsidR="00000000" w:rsidRPr="00000000">
        <w:rPr>
          <w:rtl w:val="0"/>
        </w:rPr>
        <w:t xml:space="preserve"> [Insert Link to Web Portal, e.g., ://whistleblowerportal.com]</w:t>
      </w:r>
    </w:p>
    <w:p w:rsidR="00000000" w:rsidDel="00000000" w:rsidP="00000000" w:rsidRDefault="00000000" w:rsidRPr="00000000" w14:paraId="0000002C">
      <w:pPr>
        <w:numPr>
          <w:ilvl w:val="1"/>
          <w:numId w:val="7"/>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Phone Line:</w:t>
      </w:r>
      <w:r w:rsidDel="00000000" w:rsidR="00000000" w:rsidRPr="00000000">
        <w:rPr>
          <w:rtl w:val="0"/>
        </w:rPr>
        <w:t xml:space="preserve"> [Insert Independent Hotline Number]</w:t>
      </w:r>
    </w:p>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2E">
      <w:pPr>
        <w:pStyle w:val="Heading2"/>
        <w:pBdr>
          <w:top w:space="0" w:sz="0" w:val="nil"/>
          <w:left w:space="0" w:sz="0" w:val="nil"/>
          <w:bottom w:space="0" w:sz="0" w:val="nil"/>
          <w:right w:space="0" w:sz="0" w:val="nil"/>
          <w:between w:space="0" w:sz="0" w:val="nil"/>
        </w:pBdr>
        <w:shd w:fill="auto" w:val="clear"/>
        <w:spacing w:after="240" w:lineRule="auto"/>
        <w:rPr>
          <w:b w:val="1"/>
          <w:bCs w:val="1"/>
          <w:i w:val="0"/>
          <w:iCs w:val="0"/>
          <w:sz w:val="30"/>
          <w:szCs w:val="30"/>
        </w:rPr>
      </w:pPr>
      <w:r w:rsidDel="00000000" w:rsidR="00000000" w:rsidRPr="00000000">
        <w:rPr>
          <w:b w:val="1"/>
          <w:bCs w:val="1"/>
          <w:i w:val="0"/>
          <w:iCs w:val="0"/>
          <w:sz w:val="30"/>
          <w:szCs w:val="30"/>
          <w:rtl w:val="0"/>
        </w:rPr>
        <w:t xml:space="preserve">6. Investigation Process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Upon receiving a report, [Company Name] will handle the matter promptly and objectively:</w:t>
      </w:r>
    </w:p>
    <w:p w:rsidR="00000000" w:rsidDel="00000000" w:rsidP="00000000" w:rsidRDefault="00000000" w:rsidRPr="00000000" w14:paraId="0000003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Acknowledgment:</w:t>
      </w:r>
      <w:r w:rsidDel="00000000" w:rsidR="00000000" w:rsidRPr="00000000">
        <w:rPr>
          <w:rtl w:val="0"/>
        </w:rPr>
        <w:t xml:space="preserve"> Receipt of the report will be acknowledged to the sender within [e.g., 5 business days], if the reporter’s contact info is known.</w:t>
      </w:r>
    </w:p>
    <w:p w:rsidR="00000000" w:rsidDel="00000000" w:rsidP="00000000" w:rsidRDefault="00000000" w:rsidRPr="00000000" w14:paraId="0000003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Triage:</w:t>
      </w:r>
      <w:r w:rsidDel="00000000" w:rsidR="00000000" w:rsidRPr="00000000">
        <w:rPr>
          <w:rtl w:val="0"/>
        </w:rPr>
        <w:t xml:space="preserve"> The Compliance Officer will conduct a preliminary review to assess the validity and severity of the allegation.</w:t>
      </w:r>
    </w:p>
    <w:p w:rsidR="00000000" w:rsidDel="00000000" w:rsidP="00000000" w:rsidRDefault="00000000" w:rsidRPr="00000000" w14:paraId="0000003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Investigation:</w:t>
      </w:r>
      <w:r w:rsidDel="00000000" w:rsidR="00000000" w:rsidRPr="00000000">
        <w:rPr>
          <w:rtl w:val="0"/>
        </w:rPr>
        <w:t xml:space="preserve"> If verified, a formal, independent internal or external investigation will be launched. The whistleblower is not responsible for investigating or determining fault.</w:t>
      </w:r>
    </w:p>
    <w:p w:rsidR="00000000" w:rsidDel="00000000" w:rsidP="00000000" w:rsidRDefault="00000000" w:rsidRPr="00000000" w14:paraId="0000003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Resolution:</w:t>
      </w:r>
      <w:r w:rsidDel="00000000" w:rsidR="00000000" w:rsidRPr="00000000">
        <w:rPr>
          <w:rtl w:val="0"/>
        </w:rPr>
        <w:t xml:space="preserve"> Corrective actions will be taken if misconduct is proven. Where appropriate, and legal parameters permitting, the whistleblower will receive feedback on the outcome.</w:t>
      </w:r>
    </w:p>
    <w:p w:rsidR="00000000" w:rsidDel="00000000" w:rsidP="00000000" w:rsidRDefault="00000000" w:rsidRPr="00000000" w14:paraId="00000034">
      <w:pPr>
        <w:pStyle w:val="Heading2"/>
        <w:pBdr>
          <w:top w:space="0" w:sz="0" w:val="nil"/>
          <w:left w:space="0" w:sz="0" w:val="nil"/>
          <w:bottom w:space="0" w:sz="0" w:val="nil"/>
          <w:right w:space="0" w:sz="0" w:val="nil"/>
          <w:between w:space="0" w:sz="0" w:val="nil"/>
        </w:pBdr>
        <w:shd w:fill="auto" w:val="clear"/>
        <w:rPr>
          <w:b w:val="1"/>
          <w:bCs w:val="1"/>
          <w:i w:val="0"/>
          <w:iCs w:val="0"/>
          <w:sz w:val="30"/>
          <w:szCs w:val="30"/>
        </w:rPr>
      </w:pPr>
      <w:r w:rsidDel="00000000" w:rsidR="00000000" w:rsidRPr="00000000">
        <w:pict>
          <v:rect style="width:0.0pt;height:1.5pt" o:hr="t" o:hrstd="t" o:hralign="center" fillcolor="#A0A0A0" stroked="f"/>
        </w:pict>
      </w:r>
      <w:r w:rsidDel="00000000" w:rsidR="00000000" w:rsidRPr="00000000">
        <w:rPr>
          <w:b w:val="1"/>
          <w:bCs w:val="1"/>
          <w:i w:val="0"/>
          <w:iCs w:val="0"/>
          <w:sz w:val="30"/>
          <w:szCs w:val="30"/>
          <w:rtl w:val="0"/>
        </w:rPr>
        <w:t xml:space="preserve">Policy Governance</w:t>
      </w:r>
    </w:p>
    <w:p w:rsidR="00000000" w:rsidDel="00000000" w:rsidP="00000000" w:rsidRDefault="00000000" w:rsidRPr="00000000" w14:paraId="0000003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3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Approval Date:</w:t>
      </w:r>
      <w:r w:rsidDel="00000000" w:rsidR="00000000" w:rsidRPr="00000000">
        <w:rPr>
          <w:rtl w:val="0"/>
        </w:rPr>
        <w:t xml:space="preserve"> [Insert Date]</w:t>
      </w:r>
    </w:p>
    <w:p w:rsidR="00000000" w:rsidDel="00000000" w:rsidP="00000000" w:rsidRDefault="00000000" w:rsidRPr="00000000" w14:paraId="0000003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Policy Owner:</w:t>
      </w:r>
      <w:r w:rsidDel="00000000" w:rsidR="00000000" w:rsidRPr="00000000">
        <w:rPr>
          <w:rtl w:val="0"/>
        </w:rPr>
        <w:t xml:space="preserve"> [Insert Department, e.g., Board of Directors / Compliance Committee]</w:t>
      </w:r>
    </w:p>
    <w:p w:rsidR="00000000" w:rsidDel="00000000" w:rsidP="00000000" w:rsidRDefault="00000000" w:rsidRPr="00000000" w14:paraId="0000003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Review Cycle:</w:t>
      </w:r>
      <w:r w:rsidDel="00000000" w:rsidR="00000000" w:rsidRPr="00000000">
        <w:rPr>
          <w:rtl w:val="0"/>
        </w:rPr>
        <w:t xml:space="preserve"> This policy will be reviewed annually to ensure compliance with changing state and federal whistleblower regulations.</w:t>
      </w:r>
    </w:p>
    <w:p w:rsidR="00000000" w:rsidDel="00000000" w:rsidP="00000000" w:rsidRDefault="00000000" w:rsidRPr="00000000" w14:paraId="0000003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before="240" w:lineRule="auto"/>
        <w:rPr>
          <w:i w:val="1"/>
          <w:iCs w:val="1"/>
        </w:rPr>
      </w:pPr>
      <w:r w:rsidDel="00000000" w:rsidR="00000000" w:rsidRPr="00000000">
        <w:rPr>
          <w:i w:val="1"/>
          <w:iCs w:val="1"/>
          <w:rtl w:val="0"/>
        </w:rPr>
        <w:t xml:space="preserve">Disclaimer: This document is a template provided for general informational purposes. Whistleblower laws vary heavily by region and industry (such as OSHA mandates or financial regulations). Have a licensed legal professional review your final draft before official corporate implementation.</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